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  <w:spacing w:after="40"/>
      </w:pPr>
      <w:r>
        <w:rPr>
          <w:rFonts w:ascii="Times New Roman" w:hAnsi="Times New Roman"/>
          <w:sz w:val="24"/>
          <w:b/>
        </w:rPr>
        <w:t xml:space="preserve">СОГЛАШЕНИЕ</w:t>
      </w:r>
    </w:p>
    <w:p>
      <w:pPr>
        <w:jc w:val="center"/>
        <w:spacing w:after="240"/>
      </w:pPr>
      <w:r>
        <w:rPr>
          <w:rFonts w:ascii="Times New Roman" w:hAnsi="Times New Roman"/>
          <w:sz w:val="24"/>
          <w:b/>
        </w:rPr>
        <w:t xml:space="preserve">о создании крестьянского (фермерского) хозяйства</w:t>
      </w:r>
    </w:p>
    <w:p>
      <w:pPr>
        <w:spacing w:after="240"/>
      </w:pPr>
      <w:r>
        <w:rPr>
          <w:rFonts w:ascii="Times New Roman" w:hAnsi="Times New Roman"/>
          <w:sz w:val="24"/>
        </w:rPr>
        <w:t xml:space="preserve">г. ____________________                                                              «___» ____________ 20___ г.</w:t>
      </w:r>
    </w:p>
    <w:p>
      <w:pPr>
        <w:spacing w:after="120"/>
      </w:pPr>
      <w:r>
        <w:rPr>
          <w:rFonts w:ascii="Times New Roman" w:hAnsi="Times New Roman"/>
          <w:sz w:val="24"/>
        </w:rPr>
        <w:t xml:space="preserve">Мы, нижеподписавшиеся граждане Российской Федерации:</w:t>
      </w:r>
    </w:p>
    <w:p>
      <w:pPr>
        <w:spacing w:after="120"/>
      </w:pPr>
      <w:r>
        <w:rPr>
          <w:rFonts w:ascii="Times New Roman" w:hAnsi="Times New Roman"/>
          <w:sz w:val="24"/>
        </w:rPr>
        <w:t xml:space="preserve">1. ______________________________________________ (Ф. И. О., дата рождения, паспорт: серия, номер, кем и когда выдан, адрес регистрации);</w:t>
      </w:r>
    </w:p>
    <w:p>
      <w:pPr>
        <w:spacing w:after="120"/>
      </w:pPr>
      <w:r>
        <w:rPr>
          <w:rFonts w:ascii="Times New Roman" w:hAnsi="Times New Roman"/>
          <w:sz w:val="24"/>
        </w:rPr>
        <w:t xml:space="preserve">2. ______________________________________________ (Ф. И. О., дата рождения, паспортные данные, адрес регистрации);</w:t>
      </w:r>
    </w:p>
    <w:p>
      <w:pPr>
        <w:spacing w:after="240"/>
      </w:pPr>
      <w:r>
        <w:rPr>
          <w:rFonts w:ascii="Times New Roman" w:hAnsi="Times New Roman"/>
          <w:sz w:val="24"/>
        </w:rPr>
        <w:t xml:space="preserve">3. ______________________________________________ (Ф. И. О., дата рождения, паспортные данные, адрес регистрации),</w:t>
      </w:r>
    </w:p>
    <w:p>
      <w:pPr>
        <w:spacing w:after="240"/>
      </w:pPr>
      <w:r>
        <w:rPr>
          <w:rFonts w:ascii="Times New Roman" w:hAnsi="Times New Roman"/>
          <w:sz w:val="24"/>
        </w:rPr>
        <w:t xml:space="preserve">руководствуясь статьёй 4 Федерального закона от 11.06.2003 № 74-ФЗ «О крестьянском (фермерском) хозяйстве», заключили настоящее Соглашение о создании крестьянского (фермерского) хозяйства (далее — Хозяйство, КФХ) и договорились о нижеследующем.</w:t>
      </w:r>
    </w:p>
    <w:p>
      <w:pPr>
        <w:spacing w:after="120"/>
      </w:pPr>
      <w:r>
        <w:rPr>
          <w:rFonts w:ascii="Times New Roman" w:hAnsi="Times New Roman"/>
          <w:sz w:val="24"/>
          <w:b/>
        </w:rPr>
        <w:t xml:space="preserve">1. Общие положения</w:t>
      </w:r>
    </w:p>
    <w:p>
      <w:pPr>
        <w:spacing w:after="120"/>
      </w:pPr>
      <w:r>
        <w:rPr>
          <w:rFonts w:ascii="Times New Roman" w:hAnsi="Times New Roman"/>
          <w:sz w:val="24"/>
        </w:rPr>
        <w:t xml:space="preserve">1.1. Хозяйство представляет собой объединение граждан, связанных родством и (или) свойством, имеющих в общей собственности имущество и совместно осуществляющих производственную и иную хозяйственную деятельность (производство, переработку, хранение, транспортировку и реализацию сельскохозяйственной продукции), основанную на их личном участии.</w:t>
      </w:r>
    </w:p>
    <w:p>
      <w:pPr>
        <w:spacing w:after="120"/>
      </w:pPr>
      <w:r>
        <w:rPr>
          <w:rFonts w:ascii="Times New Roman" w:hAnsi="Times New Roman"/>
          <w:sz w:val="24"/>
        </w:rPr>
        <w:t xml:space="preserve">1.2. Хозяйство осуществляет деятельность без образования юридического лица.</w:t>
      </w:r>
    </w:p>
    <w:p>
      <w:pPr>
        <w:spacing w:after="240"/>
      </w:pPr>
      <w:r>
        <w:rPr>
          <w:rFonts w:ascii="Times New Roman" w:hAnsi="Times New Roman"/>
          <w:sz w:val="24"/>
        </w:rPr>
        <w:t xml:space="preserve">1.3. Основные виды деятельности Хозяйства: _________________________________________________ (указываются виды сельскохозяйственной деятельности и коды ОКВЭД).</w:t>
      </w:r>
    </w:p>
    <w:p>
      <w:pPr>
        <w:spacing w:after="120"/>
      </w:pPr>
      <w:r>
        <w:rPr>
          <w:rFonts w:ascii="Times New Roman" w:hAnsi="Times New Roman"/>
          <w:sz w:val="24"/>
          <w:b/>
        </w:rPr>
        <w:t xml:space="preserve">2. Члены Хозяйства</w:t>
      </w:r>
    </w:p>
    <w:p>
      <w:pPr>
        <w:spacing w:after="120"/>
      </w:pPr>
      <w:r>
        <w:rPr>
          <w:rFonts w:ascii="Times New Roman" w:hAnsi="Times New Roman"/>
          <w:sz w:val="24"/>
        </w:rPr>
        <w:t xml:space="preserve">2.1. Членами Хозяйства являются граждане, перечисленные в преамбуле настоящего Соглашения. Степень родства (свойства) членов: ____________________________________________.</w:t>
      </w:r>
    </w:p>
    <w:p>
      <w:pPr>
        <w:spacing w:after="240"/>
      </w:pPr>
      <w:r>
        <w:rPr>
          <w:rFonts w:ascii="Times New Roman" w:hAnsi="Times New Roman"/>
          <w:sz w:val="24"/>
        </w:rPr>
        <w:t xml:space="preserve">2.2. Состав членов Хозяйства соответствует требованиям статьи 3 Федерального закона № 74-ФЗ: родственники главы не более чем из трёх семей; граждан, не состоящих в родстве с главой, — не более пяти человек.</w:t>
      </w:r>
    </w:p>
    <w:p>
      <w:pPr>
        <w:spacing w:after="120"/>
      </w:pPr>
      <w:r>
        <w:rPr>
          <w:rFonts w:ascii="Times New Roman" w:hAnsi="Times New Roman"/>
          <w:sz w:val="24"/>
          <w:b/>
        </w:rPr>
        <w:t xml:space="preserve">3. Глава Хозяйства</w:t>
      </w:r>
    </w:p>
    <w:p>
      <w:pPr>
        <w:spacing w:after="120"/>
      </w:pPr>
      <w:r>
        <w:rPr>
          <w:rFonts w:ascii="Times New Roman" w:hAnsi="Times New Roman"/>
          <w:sz w:val="24"/>
        </w:rPr>
        <w:t xml:space="preserve">3.1. Главой Хозяйства признаётся: __________________________________________ (Ф. И. О.).</w:t>
      </w:r>
    </w:p>
    <w:p>
      <w:pPr>
        <w:spacing w:after="120"/>
      </w:pPr>
      <w:r>
        <w:rPr>
          <w:rFonts w:ascii="Times New Roman" w:hAnsi="Times New Roman"/>
          <w:sz w:val="24"/>
        </w:rPr>
        <w:t xml:space="preserve">3.2. Глава Хозяйства подлежит государственной регистрации в качестве индивидуального предпринимателя, действует от имени Хозяйства без доверенности, организует его деятельность, ведёт учёт и отчётность, заключает сделки, выдаёт доверенности, осуществляет приём на работу и увольнение работников (ст. 16, 17 Федерального закона № 74-ФЗ).</w:t>
      </w:r>
    </w:p>
    <w:p>
      <w:pPr>
        <w:spacing w:after="240"/>
      </w:pPr>
      <w:r>
        <w:rPr>
          <w:rFonts w:ascii="Times New Roman" w:hAnsi="Times New Roman"/>
          <w:sz w:val="24"/>
        </w:rPr>
        <w:t xml:space="preserve">3.3. Полномочия главы Хозяйства прекращаются, а новый глава признаётся членами Хозяйства по взаимному согласию в случаях, предусмотренных статьёй 18 Федерального закона № 74-ФЗ (добровольный отказ, невозможность исполнения обязанностей более шести месяцев, смерть).</w:t>
      </w:r>
    </w:p>
    <w:p>
      <w:pPr>
        <w:spacing w:after="120"/>
      </w:pPr>
      <w:r>
        <w:rPr>
          <w:rFonts w:ascii="Times New Roman" w:hAnsi="Times New Roman"/>
          <w:sz w:val="24"/>
          <w:b/>
        </w:rPr>
        <w:t xml:space="preserve">4. Права и обязанности членов Хозяйства</w:t>
      </w:r>
    </w:p>
    <w:p>
      <w:pPr>
        <w:spacing w:after="120"/>
      </w:pPr>
      <w:r>
        <w:rPr>
          <w:rFonts w:ascii="Times New Roman" w:hAnsi="Times New Roman"/>
          <w:sz w:val="24"/>
        </w:rPr>
        <w:t xml:space="preserve">4.1. Члены Хозяйства имеют право: участвовать в управлении делами Хозяйства и принятии решений; получать часть доходов (плодов, продукции) от деятельности Хозяйства в порядке, установленном разделом 6 настоящего Соглашения; получать информацию о деятельности Хозяйства; выйти из Хозяйства в порядке, установленном разделом 7.</w:t>
      </w:r>
    </w:p>
    <w:p>
      <w:pPr>
        <w:spacing w:after="120"/>
      </w:pPr>
      <w:r>
        <w:rPr>
          <w:rFonts w:ascii="Times New Roman" w:hAnsi="Times New Roman"/>
          <w:sz w:val="24"/>
        </w:rPr>
        <w:t xml:space="preserve">4.2. Члены Хозяйства обязаны: лично участвовать в деятельности Хозяйства; соблюдать условия настоящего Соглашения; бережно относиться к имуществу Хозяйства; не разглашать конфиденциальную информацию о деятельности Хозяйства.</w:t>
      </w:r>
    </w:p>
    <w:p>
      <w:pPr>
        <w:spacing w:after="240"/>
      </w:pPr>
      <w:r>
        <w:rPr>
          <w:rFonts w:ascii="Times New Roman" w:hAnsi="Times New Roman"/>
          <w:sz w:val="24"/>
        </w:rPr>
        <w:t xml:space="preserve">4.3. Внутренний распорядок Хозяйства, распределение работ и обязанностей между членами определяются решением членов Хозяйства с учётом квалификации и хозяйственной необходимости (ст. 15 Федерального закона № 74-ФЗ).</w:t>
      </w:r>
    </w:p>
    <w:p>
      <w:pPr>
        <w:spacing w:after="120"/>
      </w:pPr>
      <w:r>
        <w:rPr>
          <w:rFonts w:ascii="Times New Roman" w:hAnsi="Times New Roman"/>
          <w:sz w:val="24"/>
          <w:b/>
        </w:rPr>
        <w:t xml:space="preserve">5. Имущество Хозяйства</w:t>
      </w:r>
    </w:p>
    <w:p>
      <w:pPr>
        <w:spacing w:after="120"/>
      </w:pPr>
      <w:r>
        <w:rPr>
          <w:rFonts w:ascii="Times New Roman" w:hAnsi="Times New Roman"/>
          <w:sz w:val="24"/>
        </w:rPr>
        <w:t xml:space="preserve">5.1. В состав имущества Хозяйства входят: земельный участок (участки), хозяйственные и иные постройки, мелиоративные и другие сооружения, продуктивный и рабочий скот, птица, сельскохозяйственная и иная техника и оборудование, транспортные средства, инвентарь и иное необходимое имущество.</w:t>
      </w:r>
    </w:p>
    <w:p>
      <w:pPr>
        <w:spacing w:after="120"/>
      </w:pPr>
      <w:r>
        <w:rPr>
          <w:rFonts w:ascii="Times New Roman" w:hAnsi="Times New Roman"/>
          <w:sz w:val="24"/>
        </w:rPr>
        <w:t xml:space="preserve">5.2. Перечень имущества, передаваемого Хозяйству членами при его создании, и порядок формирования имущества приведены в Приложении № 1 к настоящему Соглашению.</w:t>
      </w:r>
    </w:p>
    <w:p>
      <w:pPr>
        <w:spacing w:after="120"/>
      </w:pPr>
      <w:r>
        <w:rPr>
          <w:rFonts w:ascii="Times New Roman" w:hAnsi="Times New Roman"/>
          <w:sz w:val="24"/>
        </w:rPr>
        <w:t xml:space="preserve">5.3. Имущество Хозяйства принадлежит его членам на праве (выбрать): совместной собственности / долевой собственности с определением долей: ______________________________ (п. 3 ст. 6 Федерального закона № 74-ФЗ).</w:t>
      </w:r>
    </w:p>
    <w:p>
      <w:pPr>
        <w:spacing w:after="240"/>
      </w:pPr>
      <w:r>
        <w:rPr>
          <w:rFonts w:ascii="Times New Roman" w:hAnsi="Times New Roman"/>
          <w:sz w:val="24"/>
        </w:rPr>
        <w:t xml:space="preserve">5.4. Владение и пользование имуществом Хозяйства осуществляются его членами сообща; распоряжение осуществляется главой Хозяйства в интересах Хозяйства (ст. 7, 8 Федерального закона № 74-ФЗ).</w:t>
      </w:r>
    </w:p>
    <w:p>
      <w:pPr>
        <w:spacing w:after="120"/>
      </w:pPr>
      <w:r>
        <w:rPr>
          <w:rFonts w:ascii="Times New Roman" w:hAnsi="Times New Roman"/>
          <w:sz w:val="24"/>
          <w:b/>
        </w:rPr>
        <w:t xml:space="preserve">6. Распределение доходов и продукции</w:t>
      </w:r>
    </w:p>
    <w:p>
      <w:pPr>
        <w:spacing w:after="120"/>
      </w:pPr>
      <w:r>
        <w:rPr>
          <w:rFonts w:ascii="Times New Roman" w:hAnsi="Times New Roman"/>
          <w:sz w:val="24"/>
        </w:rPr>
        <w:t xml:space="preserve">6.1. Плоды, продукция и доходы, полученные Хозяйством, являются общим имуществом его членов.</w:t>
      </w:r>
    </w:p>
    <w:p>
      <w:pPr>
        <w:spacing w:after="240"/>
      </w:pPr>
      <w:r>
        <w:rPr>
          <w:rFonts w:ascii="Times New Roman" w:hAnsi="Times New Roman"/>
          <w:sz w:val="24"/>
        </w:rPr>
        <w:t xml:space="preserve">6.2. Полученные доходы (продукция) распределяются между членами Хозяйства в следующем порядке: ______________________________________________ (например: пропорционально личному трудовому участию / в равных долях / в долях, установленных настоящим пунктом), не реже одного раза в ____________.</w:t>
      </w:r>
    </w:p>
    <w:p>
      <w:pPr>
        <w:spacing w:after="120"/>
      </w:pPr>
      <w:r>
        <w:rPr>
          <w:rFonts w:ascii="Times New Roman" w:hAnsi="Times New Roman"/>
          <w:sz w:val="24"/>
          <w:b/>
        </w:rPr>
        <w:t xml:space="preserve">7. Приём новых членов и выход из Хозяйства</w:t>
      </w:r>
    </w:p>
    <w:p>
      <w:pPr>
        <w:spacing w:after="120"/>
      </w:pPr>
      <w:r>
        <w:rPr>
          <w:rFonts w:ascii="Times New Roman" w:hAnsi="Times New Roman"/>
          <w:sz w:val="24"/>
        </w:rPr>
        <w:t xml:space="preserve">7.1. Новые члены принимаются в Хозяйство по взаимному согласию всех членов на основании письменного заявления гражданина с соблюдением требований статьи 3 Федерального закона № 74-ФЗ.</w:t>
      </w:r>
    </w:p>
    <w:p>
      <w:pPr>
        <w:spacing w:after="120"/>
      </w:pPr>
      <w:r>
        <w:rPr>
          <w:rFonts w:ascii="Times New Roman" w:hAnsi="Times New Roman"/>
          <w:sz w:val="24"/>
        </w:rPr>
        <w:t xml:space="preserve">7.2. Членство прекращается при выходе из Хозяйства (на основании письменного заявления) или в случае смерти члена Хозяйства.</w:t>
      </w:r>
    </w:p>
    <w:p>
      <w:pPr>
        <w:spacing w:after="120"/>
      </w:pPr>
      <w:r>
        <w:rPr>
          <w:rFonts w:ascii="Times New Roman" w:hAnsi="Times New Roman"/>
          <w:sz w:val="24"/>
        </w:rPr>
        <w:t xml:space="preserve">7.3. При выходе из Хозяйства земельный участок и средства производства разделу не подлежат; выходящий член имеет право на денежную компенсацию, соразмерную его доле в праве общей собственности. Срок выплаты компенсации: ____________ (не может превышать один год с момента подачи заявления о выходе — п. 2 ст. 9 Федерального закона № 74-ФЗ).</w:t>
      </w:r>
    </w:p>
    <w:p>
      <w:pPr>
        <w:spacing w:after="240"/>
      </w:pPr>
      <w:r>
        <w:rPr>
          <w:rFonts w:ascii="Times New Roman" w:hAnsi="Times New Roman"/>
          <w:sz w:val="24"/>
        </w:rPr>
        <w:t xml:space="preserve">7.4. Вышедший из Хозяйства член в течение двух лет несёт субсидиарную ответственность в пределах стоимости своей доли по обязательствам, возникшим в результате деятельности Хозяйства до момента его выхода (п. 3 ст. 9 Федерального закона № 74-ФЗ).</w:t>
      </w:r>
    </w:p>
    <w:p>
      <w:pPr>
        <w:spacing w:after="120"/>
      </w:pPr>
      <w:r>
        <w:rPr>
          <w:rFonts w:ascii="Times New Roman" w:hAnsi="Times New Roman"/>
          <w:sz w:val="24"/>
          <w:b/>
        </w:rPr>
        <w:t xml:space="preserve">8. Заключительные положения</w:t>
      </w:r>
    </w:p>
    <w:p>
      <w:pPr>
        <w:spacing w:after="120"/>
      </w:pPr>
      <w:r>
        <w:rPr>
          <w:rFonts w:ascii="Times New Roman" w:hAnsi="Times New Roman"/>
          <w:sz w:val="24"/>
        </w:rPr>
        <w:t xml:space="preserve">8.1. Настоящее Соглашение вступает в силу с момента его подписания всеми членами Хозяйства.</w:t>
      </w:r>
    </w:p>
    <w:p>
      <w:pPr>
        <w:spacing w:after="120"/>
      </w:pPr>
      <w:r>
        <w:rPr>
          <w:rFonts w:ascii="Times New Roman" w:hAnsi="Times New Roman"/>
          <w:sz w:val="24"/>
        </w:rPr>
        <w:t xml:space="preserve">8.2. Изменения в настоящее Соглашение вносятся по взаимному согласию всех членов Хозяйства и оформляются в письменной форме.</w:t>
      </w:r>
    </w:p>
    <w:p>
      <w:pPr>
        <w:spacing w:after="240"/>
      </w:pPr>
      <w:r>
        <w:rPr>
          <w:rFonts w:ascii="Times New Roman" w:hAnsi="Times New Roman"/>
          <w:sz w:val="24"/>
        </w:rPr>
        <w:t xml:space="preserve">8.3. Соглашение составлено в ______ экземплярах, имеющих равную юридическую силу, — по одному для каждого члена Хозяйства и один для регистрирующего органа.</w:t>
      </w:r>
    </w:p>
    <w:p>
      <w:pPr>
        <w:spacing w:after="120"/>
      </w:pPr>
      <w:r>
        <w:rPr>
          <w:rFonts w:ascii="Times New Roman" w:hAnsi="Times New Roman"/>
          <w:sz w:val="24"/>
          <w:b/>
        </w:rPr>
        <w:t xml:space="preserve">Подписи членов Хозяйства:</w:t>
      </w:r>
    </w:p>
    <w:p>
      <w:pPr>
        <w:spacing w:after="120"/>
      </w:pPr>
      <w:r>
        <w:rPr>
          <w:rFonts w:ascii="Times New Roman" w:hAnsi="Times New Roman"/>
          <w:sz w:val="24"/>
        </w:rPr>
        <w:t xml:space="preserve">_________________________ / _________________________ /</w:t>
      </w:r>
    </w:p>
    <w:p>
      <w:pPr>
        <w:spacing w:after="120"/>
      </w:pPr>
      <w:r>
        <w:rPr>
          <w:rFonts w:ascii="Times New Roman" w:hAnsi="Times New Roman"/>
          <w:sz w:val="24"/>
        </w:rPr>
        <w:t xml:space="preserve">_________________________ / _________________________ /</w:t>
      </w:r>
    </w:p>
    <w:p>
      <w:pPr>
        <w:spacing w:after="240"/>
      </w:pPr>
      <w:r>
        <w:rPr>
          <w:rFonts w:ascii="Times New Roman" w:hAnsi="Times New Roman"/>
          <w:sz w:val="24"/>
        </w:rPr>
        <w:t xml:space="preserve">_________________________ / _________________________ /</w:t>
      </w:r>
    </w:p>
    <w:p>
      <w:pPr>
        <w:spacing w:after="0"/>
      </w:pPr>
      <w:r>
        <w:rPr>
          <w:rFonts w:ascii="Times New Roman" w:hAnsi="Times New Roman"/>
          <w:sz w:val="24"/>
        </w:rPr>
        <w:t xml:space="preserve">Приложение № 1: Перечень имущества, передаваемого крестьянскому (фермерскому) хозяйству его членами.</w:t>
      </w:r>
    </w:p>
    <w:sectPr>
      <w:pgSz w:w="11906" w:h="16838"/>
      <w:pgMar w:top="1134" w:right="850" w:bottom="1134" w:left="1701"/>
    </w:sectPr>
  </w:body>
</w:document>
</file>