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___</w:t>
      </w:r>
    </w:p>
    <w:p>
      <w:pPr>
        <w:jc w:val="center"/>
      </w:pPr>
      <w:r>
        <w:rPr>
          <w:b/>
        </w:rPr>
        <w:t xml:space="preserve">единственного участника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pPr>
        <w:jc w:val="center"/>
      </w:pPr>
      <w:r>
        <w:rPr>
          <w:b/>
        </w:rPr>
        <w:t xml:space="preserve">об изменении фирменного наименования Общества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Единственный участник Общества с ограниченной ответственностью «___________________» (далее — «Общество»), ОГРН ______________, ИНН ______________, адрес места нахождения: __________________________________________,</w:t>
      </w:r>
    </w:p>
    <w:p>
      <w:r>
        <w:t xml:space="preserve">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__________________________________________), владеющий долей в размере 100 % уставного капитала Общества,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Изменить фирменное наименование Общества и установить:</w:t>
      </w:r>
    </w:p>
    <w:p>
      <w:r>
        <w:t xml:space="preserve">— полное фирменное наименование Общества на русском языке: Общество с ограниченной ответственностью «___________________»;</w:t>
      </w:r>
    </w:p>
    <w:p>
      <w:r>
        <w:t xml:space="preserve">— сокращённое фирменное наименование Общества на русском языке: ООО «___________________».</w:t>
      </w:r>
    </w:p>
    <w:p>
      <w:r>
        <w:t xml:space="preserve">2. Утвердить изменения в устав Общества, связанные с изменением фирменного наименования (устав Общества в новой редакции / лист изменений к уставу Общества).</w:t>
      </w:r>
    </w:p>
    <w:p>
      <w:r>
        <w:t xml:space="preserve">3. Поручить генеральному директору Общества ____________________________________ представить в регистрирующий орган заявление по форме № Р13014 с приложением изменений в устав для государственной регистрации. ОГРН и ИНН Общества при изменении наименования не изменяются.</w:t>
      </w:r>
    </w:p>
    <w:p>
      <w:r>
        <w:t xml:space="preserve"/>
      </w:r>
    </w:p>
    <w:p>
      <w:r>
        <w:t xml:space="preserve">Единственный участник Общества: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Примечание: факт принятия решения подтверждается нотариально, если уставом Общества или ранее принятым единогласным решением участников не предусмотрен иной способ подтверждения (п. 3 ст. 67.1 ГК РФ). Требования к фирменному наименованию установлены ст. 1473 ГК РФ: полное наименование на русском языке обязательно; в наименование нельзя включать официальные названия государств и органов власти, слова «Российская Федерация» и «Россия» — только по разрешению Правительства РФ. Госпошлина за регистрацию изменений — 800 ₽; при подаче в электронной форме с ЭЦП не уплачивается.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рекомендуем сверить реквизиты и положения устава вашего ООО.</w:t>
      </w:r>
    </w:p>
    <w:sectPr>
      <w:pgSz w:w="11906" w:h="16838"/>
      <w:pgMar w:top="1134" w:right="850" w:bottom="1134" w:left="1701"/>
    </w:sectPr>
  </w:body>
</w:document>
</file>