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РЕШЕНИЕ № ___</w:t>
      </w:r>
    </w:p>
    <w:p>
      <w:pPr>
        <w:jc w:val="center"/>
      </w:pPr>
      <w:r>
        <w:rPr>
          <w:b/>
        </w:rPr>
        <w:t xml:space="preserve">единственного участника Общества с ограниченной ответственностью</w:t>
      </w:r>
    </w:p>
    <w:p>
      <w:pPr>
        <w:jc w:val="center"/>
      </w:pPr>
      <w:r>
        <w:rPr>
          <w:b/>
        </w:rPr>
        <w:t xml:space="preserve">«___________________»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Единственный участник Общества с ограниченной ответственностью «___________________» (далее — «Общество»), ОГРН ______________, ИНН ______________, адрес места нахождения: __________________________________________,</w:t>
      </w:r>
    </w:p>
    <w:p>
      <w:r>
        <w:t xml:space="preserve">гражданин РФ ____________________________________ (дата рождения: ____________, паспорт: серия ______ № ____________, выдан ____________________________________, зарегистрирован по адресу: __________________________________________), владеющий долей в размере 100 % уставного капитала Общества,</w:t>
      </w:r>
    </w:p>
    <w:p>
      <w:r>
        <w:t xml:space="preserve"/>
      </w:r>
    </w:p>
    <w:p>
      <w:pPr>
        <w:jc w:val="center"/>
      </w:pPr>
      <w:r>
        <w:rPr>
          <w:b/>
        </w:rPr>
        <w:t xml:space="preserve">РЕШИЛ:</w:t>
      </w:r>
    </w:p>
    <w:p>
      <w:r>
        <w:t xml:space="preserve"/>
      </w:r>
    </w:p>
    <w:p>
      <w:r>
        <w:t xml:space="preserve">1. Ликвидировать Общество с ограниченной ответственностью «___________________» в добровольном порядке в соответствии со ст. 61–64 Гражданского кодекса РФ и ст. 57 Федерального закона от 08.02.1998 № 14-ФЗ «Об обществах с ограниченной ответственностью».</w:t>
      </w:r>
    </w:p>
    <w:p>
      <w:r>
        <w:t xml:space="preserve">2. Назначить ликвидатором Общества: ____________________________________ (дата рождения: ____________, ИНН ______________, паспорт: серия ______ № ____________, выдан ____________________________________, зарегистрирован по адресу: __________________________________________).</w:t>
      </w:r>
    </w:p>
    <w:p>
      <w:r>
        <w:t xml:space="preserve">3. Установить срок ликвидации Общества — ______ месяцев с даты принятия настоящего решения (не более одного года — п. 6 ст. 57 Федерального закона № 14-ФЗ).</w:t>
      </w:r>
    </w:p>
    <w:p>
      <w:r>
        <w:t xml:space="preserve">4. Ликвидатору в течение трёх рабочих дней с даты принятия настоящего решения уведомить регистрирующий орган о принятии решения о ликвидации Общества и о назначении ликвидатора (форма № Р15016), а также осуществить все необходимые действия, связанные с ликвидацией Общества: публикацию сообщения в журнале «Вестник государственной регистрации» и внесение сведений в Федресурс, выявление кредиторов и расчёты с ними, составление промежуточного и окончательного ликвидационных балансов.</w:t>
      </w:r>
    </w:p>
    <w:p>
      <w:r>
        <w:t xml:space="preserve"/>
      </w:r>
    </w:p>
    <w:p>
      <w:r>
        <w:t xml:space="preserve">Единственный участник Общества:</w:t>
      </w:r>
    </w:p>
    <w:p>
      <w:r>
        <w:t xml:space="preserve"/>
      </w:r>
    </w:p>
    <w:p>
      <w:r>
        <w:t xml:space="preserve">_________________________ / ____________________________________ /</w:t>
      </w:r>
    </w:p>
    <w:p>
      <w:r>
        <w:t xml:space="preserve">            (подпись)                                            (Ф. И. О.)</w:t>
      </w:r>
    </w:p>
    <w:p>
      <w:r>
        <w:t xml:space="preserve"/>
      </w:r>
    </w:p>
    <w:p>
      <w:r>
        <w:t xml:space="preserve">Примечание: факт принятия решения по общему правилу подлежит нотариальному удостоверению (п. 3 ст. 67.1 ГК РФ), если уставом Общества или ранее принятым решением единственного участника не предусмотрен иной способ подтверждения. С 1 сентября 2024 года нотариус, засвидетельствовавший подпись на уведомлении о назначении ликвидатора, самостоятельно направляет форму № Р15016 в регистрирующий орган в электронном виде.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использованием рекомендуем сверить реквизиты и положения устава вашего ООО.</w:t>
      </w:r>
    </w:p>
    <w:sectPr>
      <w:pgSz w:w="11906" w:h="16838"/>
      <w:pgMar w:top="1134" w:right="850" w:bottom="1134" w:left="1701"/>
    </w:sectPr>
  </w:body>
</w:document>
</file>