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ПРОТОКОЛ № ___</w:t>
      </w:r>
    </w:p>
    <w:p>
      <w:pPr>
        <w:jc w:val="center"/>
      </w:pPr>
      <w:r>
        <w:rPr>
          <w:b/>
        </w:rPr>
        <w:t xml:space="preserve">внеочередного общего собрания участников</w:t>
      </w:r>
    </w:p>
    <w:p>
      <w:pPr>
        <w:jc w:val="center"/>
      </w:pPr>
      <w:r>
        <w:rPr>
          <w:b/>
        </w:rPr>
        <w:t xml:space="preserve">Общества с ограниченной ответственностью «___________________»</w:t>
      </w:r>
    </w:p>
    <w:p>
      <w:pPr>
        <w:jc w:val="center"/>
      </w:pPr>
      <w:r>
        <w:rPr>
          <w:b/>
        </w:rPr>
        <w:t xml:space="preserve">о прекращении деятельности в упрощённом порядке</w:t>
      </w:r>
    </w:p>
    <w:p>
      <w:r>
        <w:t xml:space="preserve"/>
      </w:r>
    </w:p>
    <w:p>
      <w:r>
        <w:t xml:space="preserve">г. Санкт-Петербург                                                                       «___» ____________ 20___ г.</w:t>
      </w:r>
    </w:p>
    <w:p>
      <w:r>
        <w:t xml:space="preserve"/>
      </w:r>
    </w:p>
    <w:p>
      <w:r>
        <w:t xml:space="preserve">Общество с ограниченной ответственностью «___________________» (далее — «Общество»), ОГРН ______________, ИНН ______________, адрес места нахождения: __________________________________________.</w:t>
      </w:r>
    </w:p>
    <w:p>
      <w:r>
        <w:t xml:space="preserve">Место проведения собрания: __________________________________________.</w:t>
      </w:r>
    </w:p>
    <w:p>
      <w:r>
        <w:t xml:space="preserve">Время начала регистрации участников: ____ ч ____ мин. Время открытия собрания: ____ ч ____ мин. Время закрытия собрания: ____ ч ____ мин.</w:t>
      </w:r>
    </w:p>
    <w:p>
      <w:r>
        <w:t xml:space="preserve"/>
      </w:r>
    </w:p>
    <w:p>
      <w:r>
        <w:rPr>
          <w:b/>
        </w:rPr>
        <w:t xml:space="preserve">Присутствовали участники Общества:</w:t>
      </w:r>
    </w:p>
    <w:p>
      <w:r>
        <w:t xml:space="preserve">1. ____________________________________ — доля в уставном капитале ______ %;</w:t>
      </w:r>
    </w:p>
    <w:p>
      <w:r>
        <w:t xml:space="preserve">2. ____________________________________ — доля в уставном капитале ______ %.</w:t>
      </w:r>
    </w:p>
    <w:p>
      <w:r>
        <w:t xml:space="preserve">Итого присутствуют участники, обладающие в совокупности 100 % голосов. Кворум имеется.</w:t>
      </w:r>
    </w:p>
    <w:p>
      <w:r>
        <w:t xml:space="preserve"/>
      </w:r>
    </w:p>
    <w:p>
      <w:r>
        <w:t xml:space="preserve">Председательствующий на собрании: ____________________________________.</w:t>
      </w:r>
    </w:p>
    <w:p>
      <w:r>
        <w:t xml:space="preserve">Секретарь собрания: ____________________________________ (секретарь может отдельно не назначаться — его функции вправе осуществлять председательствующий, о чём делается отметка).</w:t>
      </w:r>
    </w:p>
    <w:p>
      <w:r>
        <w:t xml:space="preserve"/>
      </w:r>
    </w:p>
    <w:p>
      <w:pPr>
        <w:jc w:val="center"/>
      </w:pPr>
      <w:r>
        <w:rPr>
          <w:b/>
        </w:rPr>
        <w:t xml:space="preserve">ПОВЕСТКА ДНЯ:</w:t>
      </w:r>
    </w:p>
    <w:p>
      <w:r>
        <w:t xml:space="preserve">1. О прекращении деятельности Общества в упрощённом порядке (ст. 21.3 Федерального закона № 129-ФЗ).</w:t>
      </w:r>
    </w:p>
    <w:p>
      <w:r>
        <w:t xml:space="preserve">2. О подтверждении соответствия Общества условиям упрощённого порядка и подаче заявления по форме № Р19001.</w:t>
      </w:r>
    </w:p>
    <w:p>
      <w:r>
        <w:t xml:space="preserve"/>
      </w:r>
    </w:p>
    <w:p>
      <w:r>
        <w:rPr>
          <w:b/>
        </w:rPr>
        <w:t xml:space="preserve">По первому вопросу повестки дня:</w:t>
      </w:r>
    </w:p>
    <w:p>
      <w:r>
        <w:t xml:space="preserve">Слушали: ____________________________________ с предложением прекратить деятельность Общества в упрощённом порядке, предусмотренном для субъектов малого и среднего предпринимательства статьёй 21.3 Федерального закона от 08.08.2001 № 129-ФЗ, — путём исключения Общества из ЕГРЮЛ по решению его учредителей (участников).</w:t>
      </w:r>
    </w:p>
    <w:p>
      <w:r>
        <w:t xml:space="preserve">Голосовали: «ЗА» — единогласно (100 % голосов всех участников Общества); «ПРОТИВ» — нет; «ВОЗДЕРЖАЛСЯ» — нет.</w:t>
      </w:r>
    </w:p>
    <w:p>
      <w:r>
        <w:t xml:space="preserve">Решили: прекратить деятельность Общества в упрощённом порядке путём исключения из ЕГРЮЛ по решению учредителей (участников).</w:t>
      </w:r>
    </w:p>
    <w:p>
      <w:r>
        <w:t xml:space="preserve"/>
      </w:r>
    </w:p>
    <w:p>
      <w:r>
        <w:rPr>
          <w:b/>
        </w:rPr>
        <w:t xml:space="preserve">По второму вопросу повестки дня:</w:t>
      </w:r>
    </w:p>
    <w:p>
      <w:r>
        <w:t xml:space="preserve">Слушали: предложение подтвердить соответствие Общества условиям пункта 7 статьи 21.3 Федерального закона № 129-ФЗ (Общество включено в реестр МСП; не является плательщиком НДС; не имеет задолженности перед кредиторами, работниками и бюджетом; не имеет недвижимости и транспортных средств; в ЕГРЮЛ нет записей о недостоверности; Общество не находится в иной процедуре прекращения) и направить в регистрирующий орган заявление по форме № Р19001, подписанное всеми участниками Общества.</w:t>
      </w:r>
    </w:p>
    <w:p>
      <w:r>
        <w:t xml:space="preserve">Голосовали: «ЗА» — единогласно (100 % голосов всех участников Общества); «ПРОТИВ» — нет; «ВОЗДЕРЖАЛСЯ» — нет.</w:t>
      </w:r>
    </w:p>
    <w:p>
      <w:r>
        <w:t xml:space="preserve">Решили: подтвердить соответствие Общества условиям упрощённого порядка; направить заявление по форме № Р19001 в регистрирующий орган.</w:t>
      </w:r>
    </w:p>
    <w:p>
      <w:r>
        <w:t xml:space="preserve"/>
      </w:r>
    </w:p>
    <w:p>
      <w:r>
        <w:t xml:space="preserve">Факт принятия настоящих решений и состав участников Общества, присутствовавших при их принятии, удостоверены нотариально (п. 3 ст. 67.1 ГК РФ) / подтверждены иным способом, предусмотренным уставом Общества: ____________________________________ (ненужное удалить).</w:t>
      </w:r>
    </w:p>
    <w:p>
      <w:r>
        <w:t xml:space="preserve"/>
      </w:r>
    </w:p>
    <w:p>
      <w:r>
        <w:t xml:space="preserve">Председательствующий на собрании: _________________________ / ____________________ /</w:t>
      </w:r>
    </w:p>
    <w:p>
      <w:r>
        <w:t xml:space="preserve"/>
      </w:r>
    </w:p>
    <w:p>
      <w:r>
        <w:t xml:space="preserve">Секретарь собрания: _________________________ / ____________________ /</w:t>
      </w:r>
    </w:p>
    <w:p>
      <w:r>
        <w:t xml:space="preserve"/>
      </w:r>
    </w:p>
    <w:p>
      <w:r>
        <w:t xml:space="preserve">Участники Общества:</w:t>
      </w:r>
    </w:p>
    <w:p>
      <w:r>
        <w:t xml:space="preserve">1. _________________________ / ____________________________________ /</w:t>
      </w:r>
    </w:p>
    <w:p>
      <w:r>
        <w:t xml:space="preserve">2. _________________________ / ____________________________________ /</w:t>
      </w:r>
    </w:p>
    <w:p>
      <w:r>
        <w:t xml:space="preserve">(подписи всех участников проставляются, если уставом Общества или ранее принятым единогласным решением участников предусмотрено подтверждение принятия решений подписанием протокола всеми участниками)</w:t>
      </w:r>
    </w:p>
    <w:p>
      <w:r>
        <w:t xml:space="preserve"/>
      </w:r>
    </w:p>
    <w:p>
      <w:r>
        <w:t xml:space="preserve">Примечания: 1) Ликвидатор не назначается, публикации и ликвидационные балансы не требуются — процедуру проводит регистрирующий орган. 2) Заявление № Р19001 подписывается усиленной квалифицированной электронной подписью каждого участника и подаётся в электронном виде либо подаётся через нотариуса.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 Решение о прекращении деятельности принимается всеми участниками единогласно.</w:t>
      </w:r>
    </w:p>
    <w:sectPr>
      <w:pgSz w:w="11906" w:h="16838"/>
      <w:pgMar w:top="1134" w:right="850" w:bottom="1134" w:left="1701"/>
    </w:sectPr>
  </w:body>
</w:document>
</file>